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05" w:before="150"/>
        <w:ind w:hanging="45" w:left="45" w:righ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Несговорчивый удод</w:t>
      </w:r>
    </w:p>
    <w:p w14:paraId="02000000">
      <w:pPr>
        <w:spacing w:after="105" w:before="150"/>
        <w:ind w:hanging="45" w:left="45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Несговорчивый удод</w:t>
      </w:r>
    </w:p>
    <w:p w14:paraId="03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Шла Марина с огорода,</w:t>
      </w:r>
    </w:p>
    <w:p w14:paraId="04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 кустом нашла удода.</w:t>
      </w:r>
    </w:p>
    <w:p w14:paraId="05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удод ей: - Ду-ду-ду,</w:t>
      </w:r>
    </w:p>
    <w:p w14:paraId="06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Жить у вас я не бу-ду!</w:t>
      </w:r>
    </w:p>
    <w:p w14:paraId="07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старой бабке убегу,</w:t>
      </w:r>
    </w:p>
    <w:p w14:paraId="08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Даст мне бабка творогу!</w:t>
      </w:r>
    </w:p>
    <w:p w14:paraId="09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2023-06-30T08:11:33Z</dcterms:modified>
</cp:coreProperties>
</file>