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Жили у бабуси</w:t>
      </w:r>
    </w:p>
    <w:p w14:paraId="02000000">
      <w:pPr>
        <w:pStyle w:val="Style_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Жили у бабуси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Два веселых гуся: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Один серый,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белый –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Два веселых гуся.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Вытянули шеи –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 кого длиннее?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Один серый,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белый –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 кого длиннее?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Мыли гуси лапки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луже у канавки.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Один серый,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белый –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Спрятались в канавке.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Плакала бабуся: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«Ой,пропали гуси!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Один серый,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белый –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Где же мои,гуси?».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Выходили гуси,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Кланялись бабусе.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Один серый,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Другой белый –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Кланялись бабусе.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2023-06-30T07:25:14Z</dcterms:modified>
</cp:coreProperties>
</file>